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65BD" w14:textId="1ED0F6A1" w:rsidR="005B61F4" w:rsidRPr="002C1FA2" w:rsidRDefault="55514EF2" w:rsidP="00C15C8D">
      <w:pPr>
        <w:bidi/>
        <w:spacing w:after="0" w:line="240" w:lineRule="auto"/>
        <w:rPr>
          <w:rFonts w:ascii="Poppins" w:hAnsi="Poppins" w:cs="Arial"/>
          <w:i/>
          <w:iCs/>
          <w:sz w:val="22"/>
          <w:szCs w:val="22"/>
          <w:rtl/>
        </w:rPr>
      </w:pPr>
      <w:r>
        <w:rPr>
          <w:rFonts w:ascii="Poppins" w:hAnsi="Poppins" w:cs="Arial" w:hint="cs"/>
          <w:i/>
          <w:iCs/>
          <w:sz w:val="22"/>
          <w:szCs w:val="22"/>
          <w:rtl/>
        </w:rPr>
        <w:t>ترجمة لاستمارة العضو الجديد لفرقة البراونيز.</w:t>
      </w:r>
    </w:p>
    <w:p w14:paraId="70EF0281" w14:textId="03512E53" w:rsidR="005B61F4" w:rsidRPr="00C15C8D" w:rsidRDefault="005B61F4" w:rsidP="00C15C8D">
      <w:pPr>
        <w:spacing w:after="0" w:line="240" w:lineRule="auto"/>
        <w:rPr>
          <w:rFonts w:ascii="Poppins" w:hAnsi="Poppins" w:cs="Poppins"/>
          <w:sz w:val="22"/>
          <w:szCs w:val="22"/>
        </w:rPr>
      </w:pPr>
    </w:p>
    <w:p w14:paraId="28136253" w14:textId="510EB96C" w:rsidR="005B61F4" w:rsidRPr="00C15C8D" w:rsidRDefault="55514EF2" w:rsidP="00C15C8D">
      <w:pPr>
        <w:bidi/>
        <w:spacing w:after="0" w:line="240" w:lineRule="auto"/>
        <w:rPr>
          <w:rFonts w:ascii="Poppins" w:hAnsi="Poppins" w:cs="Arial"/>
          <w:sz w:val="22"/>
          <w:szCs w:val="22"/>
          <w:rtl/>
        </w:rPr>
      </w:pPr>
      <w:r>
        <w:rPr>
          <w:rFonts w:ascii="Poppins" w:hAnsi="Poppins" w:cs="Arial" w:hint="cs"/>
          <w:b/>
          <w:bCs/>
          <w:sz w:val="22"/>
          <w:szCs w:val="22"/>
          <w:rtl/>
        </w:rPr>
        <w:t>نموذج الانضمام الجديد (يُملأ من قِبل الآباء/أولياء أمور عضوات البراونيز الجديدات).</w:t>
      </w:r>
    </w:p>
    <w:p w14:paraId="5E5787A5" w14:textId="24B68A6F" w:rsidR="005B61F4" w:rsidRPr="00C15C8D" w:rsidRDefault="00B46837" w:rsidP="00C15C8D">
      <w:pPr>
        <w:bidi/>
        <w:spacing w:after="0" w:line="240" w:lineRule="auto"/>
        <w:rPr>
          <w:rFonts w:ascii="Poppins" w:hAnsi="Poppins" w:cs="Arial"/>
          <w:w w:val="125"/>
          <w:sz w:val="22"/>
          <w:szCs w:val="22"/>
          <w:rtl/>
        </w:rPr>
      </w:pPr>
      <w:r>
        <w:rPr>
          <w:rFonts w:ascii="Poppins" w:hAnsi="Poppins" w:cs="Arial" w:hint="cs"/>
          <w:sz w:val="22"/>
          <w:szCs w:val="22"/>
          <w:rtl/>
        </w:rPr>
        <w:t>ترحب البراونيز بجميع الفتيات من 7 إلى 10 سنوات للمتعة والتعلم والمغامرة بلا توقف.</w:t>
      </w:r>
    </w:p>
    <w:p w14:paraId="17B147D5" w14:textId="77777777" w:rsidR="00051E3B" w:rsidRDefault="00051E3B" w:rsidP="00C15C8D">
      <w:pPr>
        <w:spacing w:after="0" w:line="240" w:lineRule="auto"/>
        <w:rPr>
          <w:rFonts w:ascii="Poppins" w:hAnsi="Poppins" w:cs="Poppins"/>
          <w:b/>
          <w:bCs/>
          <w:sz w:val="22"/>
          <w:szCs w:val="22"/>
        </w:rPr>
      </w:pPr>
    </w:p>
    <w:p w14:paraId="1659449F" w14:textId="6B9A40B5" w:rsidR="00E1031B" w:rsidRPr="00C15C8D" w:rsidRDefault="00E1031B" w:rsidP="00C15C8D">
      <w:pPr>
        <w:bidi/>
        <w:spacing w:after="0" w:line="240" w:lineRule="auto"/>
        <w:rPr>
          <w:rFonts w:ascii="Poppins" w:hAnsi="Poppins" w:cs="Arial"/>
          <w:b/>
          <w:bCs/>
          <w:sz w:val="22"/>
          <w:szCs w:val="22"/>
          <w:rtl/>
        </w:rPr>
      </w:pPr>
      <w:r>
        <w:rPr>
          <w:rFonts w:ascii="Poppins" w:hAnsi="Poppins" w:cs="Arial" w:hint="cs"/>
          <w:b/>
          <w:bCs/>
          <w:sz w:val="22"/>
          <w:szCs w:val="22"/>
          <w:rtl/>
        </w:rPr>
        <w:t>ماذا تحتاج البراونيز؟</w:t>
      </w:r>
    </w:p>
    <w:p w14:paraId="79AA54B6" w14:textId="43791059" w:rsidR="00E1031B" w:rsidRPr="00C15C8D" w:rsidRDefault="00F55F52" w:rsidP="00C15C8D">
      <w:pPr>
        <w:bidi/>
        <w:spacing w:after="0" w:line="240" w:lineRule="auto"/>
        <w:rPr>
          <w:rFonts w:ascii="Poppins" w:hAnsi="Poppins" w:cs="Arial"/>
          <w:sz w:val="22"/>
          <w:szCs w:val="22"/>
          <w:rtl/>
        </w:rPr>
      </w:pPr>
      <w:r>
        <w:rPr>
          <w:rFonts w:ascii="Poppins" w:hAnsi="Poppins" w:cs="Arial" w:hint="cs"/>
          <w:sz w:val="22"/>
          <w:szCs w:val="22"/>
          <w:rtl/>
        </w:rPr>
        <w:t>لا تحتاج البراونيز إلى أي شيء محدد للبدء؛ طالما أنهن يرتدين ملابس وأحذية مناسبة (بما يضمن لهن المرح والنشاط)، فيمكنهن الانضمام على الفور. ستتحدث إليكِ قائدة البراونيز في الأسابيع القليلة الأولى لترتيب أمور مثل الزي الرسمي، بمجرد أن تعتاد طفلتك على الأجواء.</w:t>
      </w:r>
    </w:p>
    <w:p w14:paraId="1680CFDE" w14:textId="33D296D3" w:rsidR="00E1031B" w:rsidRPr="00C15C8D" w:rsidRDefault="00E1031B" w:rsidP="00C15C8D">
      <w:pPr>
        <w:bidi/>
        <w:spacing w:after="0" w:line="240" w:lineRule="auto"/>
        <w:rPr>
          <w:rFonts w:ascii="Poppins" w:hAnsi="Poppins" w:cs="Arial"/>
          <w:sz w:val="22"/>
          <w:szCs w:val="22"/>
          <w:rtl/>
        </w:rPr>
      </w:pPr>
      <w:r>
        <w:rPr>
          <w:rFonts w:ascii="Poppins" w:hAnsi="Poppins" w:cs="Arial" w:hint="cs"/>
          <w:sz w:val="22"/>
          <w:szCs w:val="22"/>
          <w:rtl/>
        </w:rPr>
        <w:t>تنتج منظمة "مرشدات الفتيات" (</w:t>
      </w:r>
      <w:r>
        <w:rPr>
          <w:rFonts w:ascii="Poppins" w:hAnsi="Poppins" w:cs="Arial"/>
          <w:sz w:val="22"/>
          <w:szCs w:val="22"/>
        </w:rPr>
        <w:t>Girlguiding</w:t>
      </w:r>
      <w:r>
        <w:rPr>
          <w:rFonts w:ascii="Poppins" w:hAnsi="Poppins" w:cs="Arial" w:hint="cs"/>
          <w:sz w:val="22"/>
          <w:szCs w:val="22"/>
          <w:rtl/>
        </w:rPr>
        <w:t>) كل ما ستحتاجونه - زي براونيز مريح، وكتيّب البراونيز (الذي يُعرّف طفلتك على كونها براونيز)، ومجموعة من إكسسوارات وموارد البراونيز لمساعدتها على الشعور بأنها في بيتها في الإرشاد.</w:t>
      </w:r>
    </w:p>
    <w:p w14:paraId="272009CD" w14:textId="77777777" w:rsidR="00B66253" w:rsidRPr="00C15C8D" w:rsidRDefault="00B66253" w:rsidP="00C15C8D">
      <w:pPr>
        <w:spacing w:after="0" w:line="240" w:lineRule="auto"/>
        <w:rPr>
          <w:rFonts w:ascii="Poppins" w:hAnsi="Poppins" w:cs="Poppins"/>
          <w:b/>
          <w:bCs/>
          <w:sz w:val="22"/>
          <w:szCs w:val="22"/>
        </w:rPr>
      </w:pPr>
    </w:p>
    <w:p w14:paraId="0C2F9809" w14:textId="46245497" w:rsidR="00B66253" w:rsidRPr="00C15C8D" w:rsidRDefault="00B66253" w:rsidP="00C15C8D">
      <w:pPr>
        <w:bidi/>
        <w:spacing w:after="0" w:line="240" w:lineRule="auto"/>
        <w:rPr>
          <w:rFonts w:ascii="Poppins" w:hAnsi="Poppins" w:cs="Arial"/>
          <w:sz w:val="22"/>
          <w:szCs w:val="22"/>
          <w:rtl/>
        </w:rPr>
      </w:pPr>
      <w:r>
        <w:rPr>
          <w:rFonts w:ascii="Poppins" w:hAnsi="Poppins" w:cs="Arial" w:hint="cs"/>
          <w:b/>
          <w:bCs/>
          <w:sz w:val="22"/>
          <w:szCs w:val="22"/>
          <w:rtl/>
        </w:rPr>
        <w:t>ما هي تكلفة أن تكون براونيز؟</w:t>
      </w:r>
    </w:p>
    <w:p w14:paraId="18E84D71" w14:textId="77777777" w:rsidR="00B66253" w:rsidRPr="00C15C8D" w:rsidRDefault="00B66253" w:rsidP="00C15C8D">
      <w:pPr>
        <w:bidi/>
        <w:spacing w:after="0" w:line="240" w:lineRule="auto"/>
        <w:rPr>
          <w:rFonts w:ascii="Poppins" w:hAnsi="Poppins" w:cs="Arial"/>
          <w:sz w:val="22"/>
          <w:szCs w:val="22"/>
          <w:rtl/>
        </w:rPr>
      </w:pPr>
      <w:r>
        <w:rPr>
          <w:rFonts w:ascii="Poppins" w:hAnsi="Poppins" w:cs="Arial" w:hint="cs"/>
          <w:sz w:val="22"/>
          <w:szCs w:val="22"/>
          <w:rtl/>
        </w:rPr>
        <w:t>تفرض جميع مجموعات أو "وحدات" مرشدات الفتيات (</w:t>
      </w:r>
      <w:r>
        <w:rPr>
          <w:rFonts w:ascii="Poppins" w:hAnsi="Poppins" w:cs="Arial"/>
          <w:sz w:val="22"/>
          <w:szCs w:val="22"/>
        </w:rPr>
        <w:t>Girlguiding</w:t>
      </w:r>
      <w:r>
        <w:rPr>
          <w:rFonts w:ascii="Poppins" w:hAnsi="Poppins" w:cs="Arial" w:hint="cs"/>
          <w:sz w:val="22"/>
          <w:szCs w:val="22"/>
          <w:rtl/>
        </w:rPr>
        <w:t>) رسوماً أو اشتراكات لتغطية تكاليف تشغيل الوحدة. يمكن دفع هذه الرسوم أسبوعياً أو شهرياً أو في كل فصل دراسي. هناك أيضاً اشتراك سنوي يدفعه جميع الأعضاء ويغطي التسيير اليومي لجمعيتنا الخيرية ومنطقة الإرشاد المحلية الخاصة بكم. يتم تضمين هذا أحياناً ضمن الاشتراكات.</w:t>
      </w:r>
    </w:p>
    <w:p w14:paraId="102D7451" w14:textId="77777777" w:rsidR="00051E3B" w:rsidRDefault="00051E3B" w:rsidP="00C15C8D">
      <w:pPr>
        <w:spacing w:after="0" w:line="240" w:lineRule="auto"/>
        <w:rPr>
          <w:rFonts w:ascii="Poppins" w:hAnsi="Poppins" w:cs="Poppins"/>
          <w:sz w:val="22"/>
          <w:szCs w:val="22"/>
        </w:rPr>
      </w:pPr>
    </w:p>
    <w:p w14:paraId="22EF960F" w14:textId="071D7566" w:rsidR="00B66253" w:rsidRPr="00C15C8D" w:rsidRDefault="00B66253" w:rsidP="00C15C8D">
      <w:pPr>
        <w:bidi/>
        <w:spacing w:after="0" w:line="240" w:lineRule="auto"/>
        <w:rPr>
          <w:rFonts w:ascii="Poppins" w:hAnsi="Poppins" w:cs="Arial"/>
          <w:sz w:val="22"/>
          <w:szCs w:val="22"/>
          <w:rtl/>
        </w:rPr>
      </w:pPr>
      <w:r>
        <w:rPr>
          <w:rFonts w:ascii="Poppins" w:hAnsi="Poppins" w:cs="Arial" w:hint="cs"/>
          <w:sz w:val="22"/>
          <w:szCs w:val="22"/>
          <w:rtl/>
        </w:rPr>
        <w:t>نظراً لاختلاف جميع وحدات مرشدات الفتيات، يمكن أن تختلف التكاليف. ستخبركِ قائدة البراونيز الخاصة بكِ بتكاليف وحدتكِ ومتى يمكن دفعها. عادةً ما تكون هناك رسوم إضافية للأنشطة الخاصة، والرحلات اليومية، وفعاليات المبيت، والعطلات. ستطلعك قائدة وحدة البراونيز الخاصة بطفلتك على جميع المعلومات التي تحتاجينها بشأن هذه الأمور مسبقاً.</w:t>
      </w:r>
    </w:p>
    <w:p w14:paraId="73DCA41A" w14:textId="77777777" w:rsidR="00051E3B" w:rsidRDefault="00051E3B" w:rsidP="00C15C8D">
      <w:pPr>
        <w:spacing w:after="0" w:line="240" w:lineRule="auto"/>
        <w:rPr>
          <w:rFonts w:ascii="Poppins" w:hAnsi="Poppins" w:cs="Poppins"/>
          <w:sz w:val="22"/>
          <w:szCs w:val="22"/>
        </w:rPr>
      </w:pPr>
    </w:p>
    <w:p w14:paraId="5C5C8527" w14:textId="3AD40BFC" w:rsidR="00B66253" w:rsidRPr="00C15C8D" w:rsidRDefault="00B66253" w:rsidP="00C15C8D">
      <w:pPr>
        <w:bidi/>
        <w:spacing w:after="0" w:line="240" w:lineRule="auto"/>
        <w:rPr>
          <w:rFonts w:ascii="Poppins" w:hAnsi="Poppins" w:cs="Arial"/>
          <w:sz w:val="22"/>
          <w:szCs w:val="22"/>
          <w:rtl/>
        </w:rPr>
      </w:pPr>
      <w:r>
        <w:rPr>
          <w:rFonts w:ascii="Poppins" w:hAnsi="Poppins" w:cs="Arial" w:hint="cs"/>
          <w:sz w:val="22"/>
          <w:szCs w:val="22"/>
          <w:rtl/>
        </w:rPr>
        <w:t>نحن نعمل على جعل الانضمام إلى المرشدات في متناول جميع الفتيات، ويتوفر دعم متاح إذا واجهت صعوبة في دفع الرسوم. إذا كنت قلقاً بشأن أي من هذه التكاليف، فتحدث إلى قائدة وحدتك، ويمكنها إخبارك بالطرق التي يمكننا المساعدة بها، بما في ذلك المنح التي نقدمها.</w:t>
      </w:r>
    </w:p>
    <w:p w14:paraId="646D22DA" w14:textId="77777777" w:rsidR="00B66253" w:rsidRPr="00C15C8D" w:rsidRDefault="00B66253" w:rsidP="00C15C8D">
      <w:pPr>
        <w:spacing w:after="0" w:line="240" w:lineRule="auto"/>
        <w:rPr>
          <w:rFonts w:ascii="Poppins" w:hAnsi="Poppins" w:cs="Poppins"/>
          <w:sz w:val="22"/>
          <w:szCs w:val="22"/>
        </w:rPr>
      </w:pPr>
    </w:p>
    <w:p w14:paraId="49DEDE6F" w14:textId="77777777" w:rsidR="00B66253" w:rsidRPr="00C15C8D" w:rsidRDefault="00B66253" w:rsidP="00C15C8D">
      <w:pPr>
        <w:bidi/>
        <w:spacing w:after="0" w:line="240" w:lineRule="auto"/>
        <w:rPr>
          <w:rFonts w:ascii="Poppins" w:hAnsi="Poppins" w:cs="Arial"/>
          <w:b/>
          <w:bCs/>
          <w:sz w:val="22"/>
          <w:szCs w:val="22"/>
          <w:rtl/>
        </w:rPr>
      </w:pPr>
      <w:r>
        <w:rPr>
          <w:rFonts w:ascii="Poppins" w:hAnsi="Poppins" w:cs="Arial" w:hint="cs"/>
          <w:b/>
          <w:bCs/>
          <w:sz w:val="22"/>
          <w:szCs w:val="22"/>
          <w:rtl/>
        </w:rPr>
        <w:t>تبرعات جِفت إيد (</w:t>
      </w:r>
      <w:r>
        <w:rPr>
          <w:rFonts w:ascii="Poppins" w:hAnsi="Poppins" w:cs="Arial"/>
          <w:b/>
          <w:bCs/>
          <w:sz w:val="22"/>
          <w:szCs w:val="22"/>
        </w:rPr>
        <w:t>Gift Aid</w:t>
      </w:r>
      <w:r>
        <w:rPr>
          <w:rFonts w:ascii="Poppins" w:hAnsi="Poppins" w:cs="Arial" w:hint="cs"/>
          <w:b/>
          <w:bCs/>
          <w:sz w:val="22"/>
          <w:szCs w:val="22"/>
          <w:rtl/>
        </w:rPr>
        <w:t>)</w:t>
      </w:r>
    </w:p>
    <w:p w14:paraId="06082EFB" w14:textId="62C0811F" w:rsidR="00B66253" w:rsidRPr="00C15C8D" w:rsidRDefault="00B66253" w:rsidP="00C15C8D">
      <w:pPr>
        <w:bidi/>
        <w:spacing w:after="0" w:line="240" w:lineRule="auto"/>
        <w:rPr>
          <w:rFonts w:ascii="Poppins" w:hAnsi="Poppins" w:cs="Arial"/>
          <w:sz w:val="22"/>
          <w:szCs w:val="22"/>
          <w:rtl/>
        </w:rPr>
      </w:pPr>
      <w:r>
        <w:rPr>
          <w:rFonts w:ascii="Poppins" w:hAnsi="Poppins" w:cs="Arial" w:hint="cs"/>
          <w:sz w:val="22"/>
          <w:szCs w:val="22"/>
          <w:rtl/>
        </w:rPr>
        <w:t>بما أن منظمة مرشدات الفتيات هي جمعية خيرية، إذا كنت تدفع ضريبة الدخل، يمكننا استخدام خاصية "جِفت إيد" للمطالبة بـ 25 بنساً إضافياً من الحكومة مقابل كل جنيه إسترليني (1£) تتبرع به لنا، بما في ذلك اشتراكات طفلك. لذا سنكون ممتنين حقاً إذا أمكنك التوقيع على استمارة "جِفت إيد" في الصفحة السابعة: فالمال الإضافي سيعود مباشرة إلى وحدة طفلك.</w:t>
      </w:r>
    </w:p>
    <w:p w14:paraId="08B78618" w14:textId="77777777" w:rsidR="007816F9" w:rsidRPr="00C15C8D" w:rsidRDefault="007816F9" w:rsidP="00C15C8D">
      <w:pPr>
        <w:spacing w:after="0" w:line="240" w:lineRule="auto"/>
        <w:rPr>
          <w:rFonts w:ascii="Poppins" w:hAnsi="Poppins" w:cs="Poppins"/>
          <w:b/>
          <w:bCs/>
          <w:sz w:val="22"/>
          <w:szCs w:val="22"/>
        </w:rPr>
      </w:pPr>
    </w:p>
    <w:p w14:paraId="638929FD" w14:textId="7E82307E" w:rsidR="007816F9" w:rsidRPr="00C15C8D" w:rsidRDefault="007816F9" w:rsidP="00C15C8D">
      <w:pPr>
        <w:bidi/>
        <w:spacing w:after="0" w:line="240" w:lineRule="auto"/>
        <w:rPr>
          <w:rFonts w:ascii="Poppins" w:hAnsi="Poppins" w:cs="Arial"/>
          <w:b/>
          <w:bCs/>
          <w:sz w:val="22"/>
          <w:szCs w:val="22"/>
          <w:rtl/>
        </w:rPr>
      </w:pPr>
      <w:r>
        <w:rPr>
          <w:rFonts w:ascii="Poppins" w:hAnsi="Poppins" w:cs="Arial" w:hint="cs"/>
          <w:b/>
          <w:bCs/>
          <w:sz w:val="22"/>
          <w:szCs w:val="22"/>
          <w:rtl/>
        </w:rPr>
        <w:t>ما يجب عليك فعله لدعم طفلتك البراونيز والمتطوعات في الوحدة.</w:t>
      </w:r>
    </w:p>
    <w:p w14:paraId="201CBB8F" w14:textId="5C6AE145" w:rsidR="007816F9" w:rsidRPr="00C15C8D" w:rsidRDefault="007816F9" w:rsidP="00C15C8D">
      <w:pPr>
        <w:bidi/>
        <w:spacing w:after="0" w:line="240" w:lineRule="auto"/>
        <w:rPr>
          <w:rFonts w:ascii="Poppins" w:hAnsi="Poppins" w:cs="Arial"/>
          <w:sz w:val="22"/>
          <w:szCs w:val="22"/>
          <w:rtl/>
        </w:rPr>
      </w:pPr>
      <w:r>
        <w:rPr>
          <w:rFonts w:ascii="Poppins" w:hAnsi="Poppins" w:cs="Arial" w:hint="cs"/>
          <w:sz w:val="22"/>
          <w:szCs w:val="22"/>
          <w:rtl/>
        </w:rPr>
        <w:t>تُدار جميع وحداتنا من قبل متطوعين يخصصون وقتهم لخلق بيئة تمكّن الأعضاء الشباب من أن يكونوا في أفضل حال ممكن. يعامل مجتمع مرشدات الفتيات (</w:t>
      </w:r>
      <w:r>
        <w:rPr>
          <w:rFonts w:ascii="Poppins" w:hAnsi="Poppins" w:cs="Arial"/>
          <w:sz w:val="22"/>
          <w:szCs w:val="22"/>
        </w:rPr>
        <w:t>Girlguiding</w:t>
      </w:r>
      <w:r>
        <w:rPr>
          <w:rFonts w:ascii="Poppins" w:hAnsi="Poppins" w:cs="Arial" w:hint="cs"/>
          <w:sz w:val="22"/>
          <w:szCs w:val="22"/>
          <w:rtl/>
        </w:rPr>
        <w:t>) الجميع باحترام وكرامة، ويقدّر الدعم الذي يمكن أن يقدمه أولياء الأمور/القائمون على الرعاية للمساعدة في تقديم نماذج إيجابية. يمكنك المساعدة ودعم طفلتك البراونيز والمتطوعات في وحدتها من خلال:</w:t>
      </w:r>
    </w:p>
    <w:p w14:paraId="09541EF7" w14:textId="0B50F9FA" w:rsidR="007816F9" w:rsidRPr="00051E3B" w:rsidRDefault="007816F9" w:rsidP="00051E3B">
      <w:pPr>
        <w:pStyle w:val="ListParagraph"/>
        <w:numPr>
          <w:ilvl w:val="0"/>
          <w:numId w:val="5"/>
        </w:numPr>
        <w:bidi/>
        <w:spacing w:after="0" w:line="240" w:lineRule="auto"/>
        <w:rPr>
          <w:rFonts w:ascii="Poppins" w:hAnsi="Poppins" w:cs="Arial"/>
          <w:sz w:val="22"/>
          <w:szCs w:val="22"/>
          <w:rtl/>
        </w:rPr>
      </w:pPr>
      <w:r>
        <w:rPr>
          <w:rFonts w:ascii="Poppins" w:hAnsi="Poppins" w:cs="Arial" w:hint="cs"/>
          <w:sz w:val="22"/>
          <w:szCs w:val="22"/>
          <w:rtl/>
        </w:rPr>
        <w:t>تشجيع طفلتك البراونيز على الانخراط واصطحابها بانتظام إلى اجتماعات الوحدة.</w:t>
      </w:r>
    </w:p>
    <w:p w14:paraId="7B349E2D" w14:textId="77777777" w:rsidR="007816F9" w:rsidRPr="00051E3B" w:rsidRDefault="007816F9" w:rsidP="00051E3B">
      <w:pPr>
        <w:pStyle w:val="ListParagraph"/>
        <w:numPr>
          <w:ilvl w:val="0"/>
          <w:numId w:val="5"/>
        </w:numPr>
        <w:bidi/>
        <w:spacing w:after="0" w:line="240" w:lineRule="auto"/>
        <w:rPr>
          <w:rFonts w:ascii="Poppins" w:hAnsi="Poppins" w:cs="Arial"/>
          <w:sz w:val="22"/>
          <w:szCs w:val="22"/>
          <w:rtl/>
        </w:rPr>
      </w:pPr>
      <w:r>
        <w:rPr>
          <w:rFonts w:ascii="Poppins" w:hAnsi="Poppins" w:cs="Arial" w:hint="cs"/>
          <w:sz w:val="22"/>
          <w:szCs w:val="22"/>
          <w:rtl/>
        </w:rPr>
        <w:t>إبلاغ قائدة الوحدة مسبقاً في حال عدم تمكن العضوة الشابة من الحضور.</w:t>
      </w:r>
    </w:p>
    <w:p w14:paraId="2CA52A3F" w14:textId="0DCD2BBE" w:rsidR="007816F9" w:rsidRPr="00051E3B" w:rsidRDefault="007816F9" w:rsidP="00051E3B">
      <w:pPr>
        <w:pStyle w:val="ListParagraph"/>
        <w:numPr>
          <w:ilvl w:val="0"/>
          <w:numId w:val="5"/>
        </w:numPr>
        <w:bidi/>
        <w:spacing w:after="0" w:line="240" w:lineRule="auto"/>
        <w:rPr>
          <w:rFonts w:ascii="Poppins" w:hAnsi="Poppins" w:cs="Arial"/>
          <w:sz w:val="22"/>
          <w:szCs w:val="22"/>
          <w:rtl/>
        </w:rPr>
      </w:pPr>
      <w:r>
        <w:rPr>
          <w:rFonts w:ascii="Poppins" w:hAnsi="Poppins" w:cs="Arial" w:hint="cs"/>
          <w:sz w:val="22"/>
          <w:szCs w:val="22"/>
          <w:rtl/>
        </w:rPr>
        <w:t>إبقاء تفاصيلك الشخصية محدثة على نظام العضوية (</w:t>
      </w:r>
      <w:r>
        <w:rPr>
          <w:rFonts w:ascii="Poppins" w:hAnsi="Poppins" w:cs="Arial"/>
          <w:sz w:val="22"/>
          <w:szCs w:val="22"/>
        </w:rPr>
        <w:t>GO</w:t>
      </w:r>
      <w:r>
        <w:rPr>
          <w:rFonts w:ascii="Poppins" w:hAnsi="Poppins" w:cs="Arial" w:hint="cs"/>
          <w:sz w:val="22"/>
          <w:szCs w:val="22"/>
          <w:rtl/>
        </w:rPr>
        <w:t>) وإبلاغ قادة الوحدة بأي تغييرات. هذا لضمان سلامة طفلتك البراونيز.</w:t>
      </w:r>
    </w:p>
    <w:p w14:paraId="57527D24" w14:textId="77777777" w:rsidR="007816F9" w:rsidRPr="00051E3B" w:rsidRDefault="007816F9" w:rsidP="00051E3B">
      <w:pPr>
        <w:pStyle w:val="ListParagraph"/>
        <w:numPr>
          <w:ilvl w:val="0"/>
          <w:numId w:val="5"/>
        </w:numPr>
        <w:bidi/>
        <w:spacing w:after="0" w:line="240" w:lineRule="auto"/>
        <w:rPr>
          <w:rFonts w:ascii="Poppins" w:hAnsi="Poppins" w:cs="Arial"/>
          <w:sz w:val="22"/>
          <w:szCs w:val="22"/>
          <w:rtl/>
        </w:rPr>
      </w:pPr>
      <w:r>
        <w:rPr>
          <w:rFonts w:ascii="Poppins" w:hAnsi="Poppins" w:cs="Arial" w:hint="cs"/>
          <w:sz w:val="22"/>
          <w:szCs w:val="22"/>
          <w:rtl/>
        </w:rPr>
        <w:t>البحث عن المعلومات وإعادة الأوراق المطلوبة (مثل استمارات الموافقة) في الوقت المناسب.</w:t>
      </w:r>
    </w:p>
    <w:p w14:paraId="1297A825" w14:textId="77777777" w:rsidR="007816F9" w:rsidRPr="00051E3B" w:rsidRDefault="007816F9" w:rsidP="00051E3B">
      <w:pPr>
        <w:pStyle w:val="ListParagraph"/>
        <w:numPr>
          <w:ilvl w:val="0"/>
          <w:numId w:val="5"/>
        </w:numPr>
        <w:bidi/>
        <w:spacing w:after="0" w:line="240" w:lineRule="auto"/>
        <w:rPr>
          <w:rFonts w:ascii="Poppins" w:hAnsi="Poppins" w:cs="Arial"/>
          <w:sz w:val="22"/>
          <w:szCs w:val="22"/>
          <w:rtl/>
        </w:rPr>
      </w:pPr>
      <w:r>
        <w:rPr>
          <w:rFonts w:ascii="Poppins" w:hAnsi="Poppins" w:cs="Arial" w:hint="cs"/>
          <w:sz w:val="22"/>
          <w:szCs w:val="22"/>
          <w:rtl/>
        </w:rPr>
        <w:t>إجراء الدفعات في الوقت المحدد.</w:t>
      </w:r>
    </w:p>
    <w:p w14:paraId="5F1A53A7" w14:textId="4B286FA3" w:rsidR="007816F9" w:rsidRPr="00051E3B" w:rsidRDefault="007816F9" w:rsidP="00051E3B">
      <w:pPr>
        <w:pStyle w:val="ListParagraph"/>
        <w:numPr>
          <w:ilvl w:val="0"/>
          <w:numId w:val="5"/>
        </w:numPr>
        <w:bidi/>
        <w:spacing w:after="0" w:line="240" w:lineRule="auto"/>
        <w:rPr>
          <w:rFonts w:ascii="Poppins" w:hAnsi="Poppins" w:cs="Arial"/>
          <w:sz w:val="22"/>
          <w:szCs w:val="22"/>
          <w:rtl/>
        </w:rPr>
      </w:pPr>
      <w:r>
        <w:rPr>
          <w:rFonts w:ascii="Poppins" w:hAnsi="Poppins" w:cs="Arial" w:hint="cs"/>
          <w:sz w:val="22"/>
          <w:szCs w:val="22"/>
          <w:rtl/>
        </w:rPr>
        <w:t>تشجيع طفلتك البراونيز على فهم وتأييد "وعد مرشدات الفتيات".</w:t>
      </w:r>
    </w:p>
    <w:p w14:paraId="10082110" w14:textId="77777777" w:rsidR="007816F9" w:rsidRPr="00C15C8D" w:rsidRDefault="007816F9" w:rsidP="00C15C8D">
      <w:pPr>
        <w:spacing w:after="0" w:line="240" w:lineRule="auto"/>
        <w:rPr>
          <w:rFonts w:ascii="Poppins" w:hAnsi="Poppins" w:cs="Poppins"/>
          <w:sz w:val="22"/>
          <w:szCs w:val="22"/>
        </w:rPr>
      </w:pPr>
    </w:p>
    <w:p w14:paraId="22E90BCD" w14:textId="15962F4C" w:rsidR="007816F9" w:rsidRPr="00C15C8D" w:rsidRDefault="007816F9" w:rsidP="00C15C8D">
      <w:pPr>
        <w:bidi/>
        <w:spacing w:after="0" w:line="240" w:lineRule="auto"/>
        <w:rPr>
          <w:rFonts w:ascii="Poppins" w:hAnsi="Poppins" w:cs="Arial"/>
          <w:b/>
          <w:bCs/>
          <w:sz w:val="22"/>
          <w:szCs w:val="22"/>
          <w:rtl/>
        </w:rPr>
      </w:pPr>
      <w:r>
        <w:rPr>
          <w:rFonts w:ascii="Poppins" w:hAnsi="Poppins" w:cs="Arial" w:hint="cs"/>
          <w:b/>
          <w:bCs/>
          <w:sz w:val="22"/>
          <w:szCs w:val="22"/>
          <w:rtl/>
        </w:rPr>
        <w:t>الانتقال من مرحلة البراونيز</w:t>
      </w:r>
    </w:p>
    <w:p w14:paraId="617678A9" w14:textId="34837260" w:rsidR="007816F9" w:rsidRPr="00C15C8D" w:rsidRDefault="007816F9" w:rsidP="00C15C8D">
      <w:pPr>
        <w:bidi/>
        <w:spacing w:after="0" w:line="240" w:lineRule="auto"/>
        <w:rPr>
          <w:rFonts w:ascii="Poppins" w:hAnsi="Poppins" w:cs="Arial"/>
          <w:sz w:val="22"/>
          <w:szCs w:val="22"/>
          <w:rtl/>
        </w:rPr>
      </w:pPr>
      <w:r>
        <w:rPr>
          <w:rFonts w:ascii="Poppins" w:hAnsi="Poppins" w:cs="Arial" w:hint="cs"/>
          <w:sz w:val="22"/>
          <w:szCs w:val="22"/>
          <w:rtl/>
        </w:rPr>
        <w:lastRenderedPageBreak/>
        <w:t>بمجرد أن تبلغ طفلتك 10 سنوات، يمكنها مواصلة رحلتها في مرشدات الفتيات ضمن فرقة "المرشدات"، المخصصة للفتيات اللواتي تتراوح أعمارهن بين 10 و 14 عاماً. عندما يحين الوقت، يمكن لقائدة البراونيز الخاصة بطفلتك أن تخبرك بكل ما تحتاجين إلى معرفته وتقدم الدعم لكِ ولطفلتك لإتمام عملية الانتقال.</w:t>
      </w:r>
    </w:p>
    <w:p w14:paraId="267AD977" w14:textId="77777777" w:rsidR="002A6332" w:rsidRPr="00C15C8D" w:rsidRDefault="002A6332" w:rsidP="00C15C8D">
      <w:pPr>
        <w:spacing w:after="0" w:line="240" w:lineRule="auto"/>
        <w:rPr>
          <w:rFonts w:ascii="Poppins" w:hAnsi="Poppins" w:cs="Poppins"/>
          <w:sz w:val="22"/>
          <w:szCs w:val="22"/>
        </w:rPr>
      </w:pPr>
    </w:p>
    <w:p w14:paraId="6412E61A" w14:textId="77777777" w:rsidR="001839F1" w:rsidRPr="00C15C8D" w:rsidRDefault="001839F1" w:rsidP="00C15C8D">
      <w:pPr>
        <w:spacing w:after="0" w:line="240" w:lineRule="auto"/>
        <w:rPr>
          <w:rFonts w:ascii="Poppins" w:hAnsi="Poppins" w:cs="Poppins"/>
          <w:sz w:val="22"/>
          <w:szCs w:val="22"/>
        </w:rPr>
      </w:pPr>
    </w:p>
    <w:sectPr w:rsidR="001839F1" w:rsidRPr="00C15C8D" w:rsidSect="00F961E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DA8A" w14:textId="77777777" w:rsidR="004561E7" w:rsidRDefault="004561E7" w:rsidP="004514CD">
      <w:pPr>
        <w:spacing w:after="0" w:line="240" w:lineRule="auto"/>
      </w:pPr>
      <w:r>
        <w:separator/>
      </w:r>
    </w:p>
  </w:endnote>
  <w:endnote w:type="continuationSeparator" w:id="0">
    <w:p w14:paraId="72654B93" w14:textId="77777777" w:rsidR="004561E7" w:rsidRDefault="004561E7" w:rsidP="00451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47E1" w14:textId="77777777" w:rsidR="00F961E6" w:rsidRDefault="00F96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6F66A" w14:textId="5149F4F1" w:rsidR="00F961E6" w:rsidRDefault="00F961E6">
    <w:pPr>
      <w:pStyle w:val="Footer"/>
    </w:pPr>
    <w:r>
      <w:rPr>
        <w:noProof/>
      </w:rPr>
      <w:drawing>
        <wp:anchor distT="0" distB="0" distL="0" distR="0" simplePos="0" relativeHeight="251663360" behindDoc="0" locked="0" layoutInCell="1" allowOverlap="1" wp14:anchorId="1D46A249" wp14:editId="74BAA46F">
          <wp:simplePos x="0" y="0"/>
          <wp:positionH relativeFrom="margin">
            <wp:align>center</wp:align>
          </wp:positionH>
          <wp:positionV relativeFrom="paragraph">
            <wp:posOffset>-53340</wp:posOffset>
          </wp:positionV>
          <wp:extent cx="6383913" cy="420370"/>
          <wp:effectExtent l="0" t="0" r="0" b="0"/>
          <wp:wrapNone/>
          <wp:docPr id="116738491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81A9" w14:textId="6EC67363" w:rsidR="00F961E6" w:rsidRDefault="00F961E6">
    <w:pPr>
      <w:pStyle w:val="Footer"/>
    </w:pPr>
    <w:r>
      <w:rPr>
        <w:noProof/>
      </w:rPr>
      <w:drawing>
        <wp:anchor distT="0" distB="0" distL="0" distR="0" simplePos="0" relativeHeight="251661312" behindDoc="0" locked="0" layoutInCell="1" allowOverlap="1" wp14:anchorId="4E459333" wp14:editId="04A88D86">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452E" w14:textId="77777777" w:rsidR="004561E7" w:rsidRDefault="004561E7" w:rsidP="004514CD">
      <w:pPr>
        <w:spacing w:after="0" w:line="240" w:lineRule="auto"/>
      </w:pPr>
      <w:r>
        <w:separator/>
      </w:r>
    </w:p>
  </w:footnote>
  <w:footnote w:type="continuationSeparator" w:id="0">
    <w:p w14:paraId="00E7B1AF" w14:textId="77777777" w:rsidR="004561E7" w:rsidRDefault="004561E7" w:rsidP="004514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F9AA9" w14:textId="77777777" w:rsidR="00F961E6" w:rsidRDefault="00F96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7856D" w14:textId="54ADDCA4" w:rsidR="00F961E6" w:rsidRDefault="00F961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71DA0" w14:textId="6C36AE34" w:rsidR="00F961E6" w:rsidRDefault="00F961E6">
    <w:pPr>
      <w:pStyle w:val="Header"/>
    </w:pPr>
    <w:r>
      <w:rPr>
        <w:rFonts w:ascii="Poppins" w:hAnsi="Poppins" w:cs="Poppins"/>
        <w:b/>
        <w:bCs/>
        <w:noProof/>
      </w:rPr>
      <w:drawing>
        <wp:anchor distT="0" distB="0" distL="114300" distR="114300" simplePos="0" relativeHeight="251659264" behindDoc="0" locked="0" layoutInCell="1" allowOverlap="1" wp14:anchorId="08C6042B" wp14:editId="223C71DB">
          <wp:simplePos x="0" y="0"/>
          <wp:positionH relativeFrom="margin">
            <wp:posOffset>-861060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2"/>
  </w:num>
  <w:num w:numId="3" w16cid:durableId="477185661">
    <w:abstractNumId w:val="0"/>
  </w:num>
  <w:num w:numId="4" w16cid:durableId="2010936830">
    <w:abstractNumId w:val="4"/>
  </w:num>
  <w:num w:numId="5" w16cid:durableId="2127036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F07D1D"/>
    <w:rsid w:val="00051E3B"/>
    <w:rsid w:val="00077210"/>
    <w:rsid w:val="001839F1"/>
    <w:rsid w:val="002A6332"/>
    <w:rsid w:val="002C1FA2"/>
    <w:rsid w:val="00362384"/>
    <w:rsid w:val="004514CD"/>
    <w:rsid w:val="004561E7"/>
    <w:rsid w:val="005B0A8D"/>
    <w:rsid w:val="005B61F4"/>
    <w:rsid w:val="00710E9D"/>
    <w:rsid w:val="007816F9"/>
    <w:rsid w:val="007B1390"/>
    <w:rsid w:val="0090522E"/>
    <w:rsid w:val="00B46837"/>
    <w:rsid w:val="00B66253"/>
    <w:rsid w:val="00C15C8D"/>
    <w:rsid w:val="00C37236"/>
    <w:rsid w:val="00D2136E"/>
    <w:rsid w:val="00D755AC"/>
    <w:rsid w:val="00E1031B"/>
    <w:rsid w:val="00F55F52"/>
    <w:rsid w:val="00F961E6"/>
    <w:rsid w:val="3FF07D1D"/>
    <w:rsid w:val="4EBCFED0"/>
    <w:rsid w:val="55514E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7D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C8D"/>
    <w:pPr>
      <w:spacing w:after="0" w:line="240" w:lineRule="auto"/>
    </w:pPr>
  </w:style>
  <w:style w:type="paragraph" w:styleId="ListParagraph">
    <w:name w:val="List Paragraph"/>
    <w:basedOn w:val="Normal"/>
    <w:uiPriority w:val="34"/>
    <w:qFormat/>
    <w:rsid w:val="00051E3B"/>
    <w:pPr>
      <w:ind w:left="720"/>
      <w:contextualSpacing/>
    </w:pPr>
  </w:style>
  <w:style w:type="paragraph" w:styleId="Header">
    <w:name w:val="header"/>
    <w:basedOn w:val="Normal"/>
    <w:link w:val="HeaderChar"/>
    <w:uiPriority w:val="99"/>
    <w:unhideWhenUsed/>
    <w:rsid w:val="004514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4CD"/>
  </w:style>
  <w:style w:type="paragraph" w:styleId="Footer">
    <w:name w:val="footer"/>
    <w:basedOn w:val="Normal"/>
    <w:link w:val="FooterChar"/>
    <w:uiPriority w:val="99"/>
    <w:unhideWhenUsed/>
    <w:rsid w:val="00451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EFC03F-A68A-45A9-A6B7-C0E29989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6C3A9F-A4F2-45B9-99F5-09E4C53CF657}">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EC6855FE-5B91-467E-BEBC-BDF1096F1C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2636</Characters>
  <Application>Microsoft Office Word</Application>
  <DocSecurity>0</DocSecurity>
  <Lines>47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2025-12-05T14:28:00Z</dcterms:created>
  <dcterms:modified xsi:type="dcterms:W3CDTF">2026-03-16T15:26:00Z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